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2.2</w:t>
      </w:r>
    </w:p>
    <w:p>
      <w:pPr>
        <w:pStyle w:val="Normal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38.02.03 Операционная деятельность в логистике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БД.02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Протокол №1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«28 » августа 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 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28.07 2014г. № 834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РАБОЧЕЙ ПРОГРАММЫ УЧЕБНОЙ ДИСЦИПЛИНЫ БД.02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165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110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55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1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0"/>
        <w:gridCol w:w="531"/>
        <w:gridCol w:w="6456"/>
        <w:gridCol w:w="1325"/>
        <w:gridCol w:w="1882"/>
      </w:tblGrid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3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724" w:hRule="atLeast"/>
        </w:trPr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Историко-культурный процесс и периодизация русской литературы. Взаимодействие русской и западноевропейской литературы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веке. Самобытность русской литературы. Романтизм – ведущее направление русской литературы 1-й половины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ЛРВ12</w:t>
            </w:r>
            <w:bookmarkStart w:id="0" w:name="_GoBack"/>
            <w:bookmarkEnd w:id="0"/>
          </w:p>
        </w:tc>
      </w:tr>
      <w:tr>
        <w:trPr>
          <w:trHeight w:val="50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А.С.Пушкина.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А.С.Пушкина. Поэма «Медный всадник».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9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М.Ю. Лермонтова.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М.Ю. Лермонтова.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8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Значение творчества Н.В. Гоголя в русской литературе.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Повесть «Портрет» Н.В. Гоголя.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ЛРВ5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 И.А. Гончарова. История романа «Обломов».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И.С. Тургенева.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Нравственная проблематика романа «Отцы и дети».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Философская  лирика Ф.И. Тютчева. Поэзия А.А. Фета как выражение идеала и красоты.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Роль М.Е. Салтыкова-Щедрина в истории русской литературы. «История одного города».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Ф.М. Достоевского.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Проблематика романа Ф.М. Достоевского «Преступление и наказание».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Л.Н. Толстого.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Роман-эпопея Л.Н. Толстого «Война и мир».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Творчество позднего периода Л.Н. Толстого.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А.П. Чехова.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Новый тип рассказа А.П.Чехова.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Драматургия  А.П.Чехова. Комедия «Вишневый сад».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ind w:left="720" w:hanging="0"/>
              <w:contextualSpacing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9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конспекта, подготовка реферата «Новаторство литературы ХХ века»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ЛРВ12</w:t>
            </w:r>
          </w:p>
        </w:tc>
      </w:tr>
      <w:tr>
        <w:trPr>
          <w:trHeight w:val="365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Реалистическое и символическое в прозе и поэзии И.А.Бунина.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Нравственные и социальные проблемы в рассказах А.И. Куприна.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Серебряный век как своеобразный «русский ренессанс».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Литературные течения поэзии русского модернизма: символизм, акмеизм, футуризм.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Правда жизни в рассказах М.Горького. Новаторство Горького - драматурга.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Лирика А.А. Блока. Поэма «Двенадцать».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Литературный процесс 20-х годов. Литературные группировки и журналы.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Политика партии в области литературы в 20-е годы.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Поэтическая новизна лирики В.В. Маяковского.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6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Крестьянская поэзия 20-х годов. Художественное своеобразие творчества С.А.Есенина.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ЛРВ5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А.А. Фадеева. Роман «Разгром» (обзор).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 xml:space="preserve">Творчество М.А. Булгакова.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Роман М.А. Булгакова  «Мастер и Маргарита».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А.Н.Толстого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Жизненный и творческий путь М. А. Шолохова. Личность и судьба писателя. Основные мотивы раннего творчества М.А. Шолохова.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Роман-эпопея «Тихий Дон» М.А.Шолохова.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Литература периода Великой Отечественной войны и первых послевоенных лет. Общественно-культурная ситуация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литературе. Отражение конфликтов истории в судьбах героев. Поэзия 60-х годов.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ЛРВ12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А.И. Солженицына. Новый подход к изображению прошлого. Повесть «Один день Ивана Денисовича»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Художественное своеобразие прозы  А.В. Вампилова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60-х гг. ХХ века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2.7.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Особенности развития литературы 1980-х – 2000-х годов. Литература последних лет (обзор).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Споры о путях развития культуры. А. Арбузов, В. Розов, В. Ерофеев, В. Пелевин 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характеристика творчества.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751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02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— М., 2018.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02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Практикум / под ред И.Н. Сухих. — М., 2019.</w:t>
      </w:r>
    </w:p>
    <w:p>
      <w:pPr>
        <w:pStyle w:val="Style43"/>
        <w:ind w:left="102" w:right="743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02" w:right="508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02" w:right="494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851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/ под ред. Т.Ф.Курдюмовой. — М., 2018.</w:t>
      </w:r>
    </w:p>
    <w:p>
      <w:pPr>
        <w:pStyle w:val="Style43"/>
        <w:ind w:left="102" w:right="875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749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4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41" w:after="0"/>
        <w:rPr>
          <w:b/>
          <w:b/>
          <w:lang w:val="en-US"/>
        </w:rPr>
      </w:pPr>
      <w:hyperlink r:id="rId5">
        <w:r>
          <w:rPr>
            <w:b/>
            <w:u w:val="thick"/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137" w:after="0"/>
        <w:ind w:left="708" w:firstLine="709"/>
        <w:contextualSpacing/>
        <w:rPr>
          <w:b/>
          <w:b/>
          <w:lang w:val="en-US" w:eastAsia="ru-RU"/>
        </w:rPr>
      </w:pPr>
      <w:hyperlink r:id="rId6">
        <w:r>
          <w:rPr>
            <w:b/>
            <w:u w:val="thick"/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1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mlisk.rumetodika/theoiy/metodol/marantsman" TargetMode="External"/><Relationship Id="rId6" Type="http://schemas.openxmlformats.org/officeDocument/2006/relationships/hyperlink" Target="http://www.ruthenia.ru/tiutcheviana/scarch/sitesmetlist.html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26</Pages>
  <Words>2540</Words>
  <Characters>17874</Characters>
  <CharactersWithSpaces>20153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2021-10-05T11:55:00Z</dcterms:created>
  <dc:creator>User</dc:creator>
  <dc:description/>
  <dc:language>ru-RU</dc:language>
  <cp:lastModifiedBy>507N1</cp:lastModifiedBy>
  <dcterms:modified xsi:type="dcterms:W3CDTF">2021-10-05T11:55:00Z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